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58923-П/2009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«Сведбанк» на нарушение конституционных прав и свобод статьей 5 Федерального закона от 28 апреля 2009 года № 73-ФЗ «О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жалобы ОАО «Сведбанк»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суда апелляционной инстанции, признана недействительной сделка по списанию ОАО «Сведбанк» денежных средств ООО «САТАРИ», признанного несостоятельным (банкротом), и применены последствия недействительности сделки.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«Сведбанк»,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