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165190-П/2014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Терентьева Юрия Ивановича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Ю.И.Терентьева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Ю.И.Терентьеву судом было отказано в удовлетворении жалобы на постановление следователя о прекращении уголовного дела, возбужденного по его заявлению. Впоследствии Ю.И.Терентьев обратился в суд с жалобами в порядке статьи 125 УПК Российской Федерации на действия (бездействие) должностных лиц органов предварительного расследования и прокуратуры по данному уголовному делу, в принятии которых к рассмотрению ему было отказано, с чем согласились вышестоящие судебные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гарантирует гражданам право на обжалование в районный суд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первая), и регулирует порядок рассмотрения таких жалоб (части вторая – седьмая). Поскольку содержащиеся в данной статье нормы направлены на обеспечение права на судебную защиту, закрепленного статьей 46 Конституции Российской Федерации, и во взаимосвязи с частью четвертой статьи 7 УПК Российской Федерации предполагают принятие судом лишь законных, обоснованных и мотивированных решений, они не могут расцениваться как нарушающие конституционные права заявителя в указанном им аспекте. Установление же того, исследовались ли судом в рамках судебного контроля за законностью и обоснованностью прекращения уголовного дела приведенные в жалобах заявителя доводы о допущенных в ходе досудебного 3 производства незаконных действиях (бездействии) должностных лиц и являлись ли они способными причинить ущерб его конституционным правам или же затрудняющими доступ к правосудию,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Терентьева Юрия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