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101640-П/2012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Данилова Евгения Васильевича на нарушение его конституционных прав абзацем третьим подпункта «а» пункта 5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Е.В.Данилова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Е.В.Даниловым материалы, не находит оснований для принятия его жалобы к рассмотрению. В силу статьи 40 Конституции Российской Федерации каждый имеет право на жилище (часть 1),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(часть 3). Разрешение же вопросов, связанных с установлением конкретных форм, источников и порядка предоставления гражданам жилых помещений, относится к прерогативе федерального законодателя и Правительства Российской Федерации. Согласно абзацу третьему подпункта «а» пункта 5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 2010 годы сотрудники органов внутренних дел Российской Федерации, 3 содержащиеся за счет средств федерального бюджета и увольняемые со службы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обладают правом на получение социальной выплаты, удостоверяемой сертификатом. Указанные Правила, согласно постановлениям Правительства Российской Федерации от 17 декабря 2010 года № 1050 и от 12 июля 2011 года № 561, подлежат применению и в отношении выпуска и реализации государственных жилищных сертификатов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Закрепленное в оспариваемой норме право определенной категории граждан, увольняемых со службы, на получение социальной выплаты, не может рассматриваться как нарушающее конституционные права заявителя, который был уволен со службы еще до принятия этой нормы, в период же службы, занимая должность участкового инспектора милиции, подлежал обеспечению жильем на иных льготных условиях. Разрешение же вопросов о правомерности действий (бездействия) уполномоченных органов по предоставлению заявителю жилья в период службы и о целесообразности замены одной формы обеспечения жильем на другую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Данилова Евгения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