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7557-П/2009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Мазурова Сергея Анатольевича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С.А.Мазурова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С.А.Мазуровым материалы, не находит оснований для принятия его жалобы к рассмотрению. Часть 2 статьи 25.1 КоАП Российской Федерации, содержащая закрытый перечень случаев, когда дело об административном правонарушении рассматривается без участия лица, в отношении которого ведется производство, тем самым направлена на защиту его прав, а также на обеспечение своевременного рассмотрения дела. Хотя она и не предполагает обязательное удовлетворение ходатайства об отложении 3 рассмотрения дела лишь в силу факта его подачи, она не может расцениваться как нарушающая конституционные права и свободы заявителя, поскольку, принимая решение по результатам рассмотрения такого ходатайства, судья, орган, должностное лицо в целях полного, всестороннего и объективного рассмотрения дела об административном правонарушении (статья 24.1 КоАП Российской Федерации) не вправе формально подходить к разрешению данного вопроса. Следовательно, в каждом конкретном случае при принятии судом решения по такому ходатайству причины невозможности явки лица, привлекаемого к административной ответственности, должны быть проверены на предмет их объективности и реальности, с тем чтобы исключить нарушение процессуальных прав названных лиц и предотвратить незаконное и необоснованное привлечение их к административной ответственности, а равно злоупотребление правами с их стороны. Проверка же законности и обоснованности судебных решений, принятых по делу заявителя,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Мазурова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