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103094-П/2012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Макарова Николая Николаевича на нарушение его конституционных прав пунктами 22 и 23 Правил предоставления коммунальных услуг гражданам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Н.Н.Макарова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Н.Н.Макаровым материалы, не находит оснований для принятия его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Макарова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