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194021-П/2015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Александра Александровича на нарушение его конституционных прав положениями статей 6, 14, 30 и 68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А.А.Смирнова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