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175995-П/2014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пунктом 2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В.В.Технюк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части первой статьи 24 УПК Российской Федерации одним из оснований для отказа в возбуждении уголовного дела является отсутствие в деянии состава преступления. Данная норма – как по своему буквальному смыслу, так и в системном единстве с частью четвертой статьи 7, частью первой статьи 11, частью второй статьи 140, частью первой статьи 144, частью первой статьи 145 и частью первой статьи 148 этого Кодекса – не предполагает право соответствующих органов и должностных лиц разрешать вопрос об отказе в возбуждении уголовного дела без вынесения законного, обоснованного, мотивированного решения; напротив, уголовно- процессуальный закон прямо предусматривает обязанность органа дознания, дознавателя, следователя, руководителя следственного органа выносить по результатам рассмотрения сообщения о преступлении мотивированное постановление, а также право заявителя на обжалование принятого по результатам рассмотрения сообщения о преступлении решения. Как следует из жалобы, нарушение своих конституционных прав В.В.Технюк связывает не с содержанием оспариваемой нормы, а с неотмененным постановлением об отказе в возбуждении уголовного дела, 3 законность и обоснованность которого проверялась судами первой и апелляционной инстанций по его жалобам, и, по существу, предлагает Конституционному Суду Российской Федерации дать оценку правоприменительным решениям,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