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193805-П/2015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Исакова Ивана Степановича на нарушение его конституционных прав пунктом 5 части 2 статьи 4 Федерального закона «О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Федерации» и пунктом 29 Правил предоставления единовременной социальной выплаты для приобретения или строительства жилого помещения сотрудникам органов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И.С.Исакова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апелляционной инстанции, гражданину И.С.Исакову было отказано в удовлетворении требований, в том числе касающихся увеличения размера предоставленной ему единовременной социальной выплаты для 2 приобретения или строительства жилого помещения. Как указали суды, жилищная комиссия правомерно определила размер социальной выплаты с учетом наличия у И.С.Исакова в собственности комнаты, а также жилого помещения, занимаемого по договору социального найма. Кроме того, суды отклонили его доводы о том, что указанные жилые помещения должны рассматриваться как части коммунальной квартиры.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предусматривая, что малоимущим и иным указанным в законе гражданам, нуждающимся в 3 жилище, оно предоставляется бесплатно или за доступную плату из государственных, муниципальных и других жилищных фондов в соответствии с установленными законом нормами (статья 40, часть 3), тем самым предписывает законодателю определять категории граждан, нуждающихся в жилище, а также конкретные формы, источники и порядок обеспечения их жильем с учетом реальных финансово-экономических и иных возможностей, имеющихся у государства. Оспариваемые нормы, принятые законодателем в порядке реализации указанного конституционного положения и учитывающие в целях предоставления единовременной социальной выплаты для приобретения или строительства жилого помещения и при определении ее размера такой критерий, как проживание граждан в коммунальной квартире, сами по себе конституционные права заявителя не нарушают.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Исакова Ивана Степановича,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