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128747-П/2013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Засухина Евгения Афанасьевича на нарушение его конституционных прав пунктом 1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Е.А.Засухина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222 ГК Российской Федерации закрепляет признаки самовольной постройки, т.е. постройки, совершенной с нарушением установленных законодательных норм, и последствия такой постройки.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Засухина Евгения Афанасьевича,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