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16707-П/2007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октября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Поципуна Анатолия Антоновича на нарушение его конституционных прав пунктом 11 Правил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Ю.Д.Рудкина, Н.В.Селезнева, А.Я.Сливы, В.Г.Стрекозова, О.С.Хохряковой, Б.С.Эбзеева, В.Г.Ярославцева, рассмотрев по требованию гражданина А.А.Поципуна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Санкт-Петербургского гарнизонного военного суда от 24 октября 2006 года, подтвержденным вышестоящими судебными инстанциями, исковое заявление полковника запаса А.А.Поципуна о признании незаконным решения жилищной комиссии Военного института физической культуры об отказе в постановке на учет нуждающихся в жилых 2 помещениях оставлено без удовлетворения. Суд исходил из того, что истец не имеет права быть включенным в списки лиц, нуждающихся в получении жилья, а его право на дополнительную жилую площадь не может расцениваться в качестве самостоятельного основания для постановки его на жилищный учет.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гражданином А.А.Поципуном материалы, не находит оснований для принятия его жалобы к рассмотрению. Согласно пункту 8 статьи 15 Федерального закона «О статусе военнослужащих» офицеры в воинских званиях полковник, ему равном и выше, проходящие военную службу либо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а также командиры воинских частей, военнослужащие, имеющие почетные звания Российской Федерации, военнослужащие – преподаватели военных образовательных учреждений профессионального 3 образования, военных кафедр при государственных образовательных учреждениях высшего профессионального образования, военнослужащие – научные работники, имеющие ученые степени и (или) ученые звания, имеют право на дополнительную общую площадь жилого помещения размером не менее 15 квадратных метров и не более 25 квадратных метров. Конституция Российской Федерации, предусматривая право граждан на жилище, которого они не могут быть лишены произвольно (статья 40), не гарантирует кому бы то ни было предоставление сверхнормативной площади (жилой или общей).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Поципуна Анатолия Антоновича,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