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8629-П/2009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Савиной Марины Викторовны на нарушение ее конституционных прав пунктом 5 части четвертой статьи 56 и частью четвертой статьи 354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М.В.Савиной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Советского районного суда города Орла от 27 октября 2008 года, вынесенным по уголовному делу, в котором гражданка М.В.Савина выступала в качестве свидетеля, было признано наличие в ее действиях признаков преступления, предусмотренного частью первой статьи 307 УК Российской Федерации. Полагая, что приговор непосредственно затрагивает ее права тем, что предрешает оценку данных ею показаний как заведомо ложных, и желая 2 оспорить его после истечения срока кассационного обжалования, М.В.Савина обратилась в суд с ходатайством о восстановлении пропущенного срока обжалования приговора. Однако в удовлетворении ходатайства ей было отказано постановлением судьи Советского районного суда города Орла от 11 марта 2009 года на том основании, что статьей 354 УПК Российской Федерации свидетель не отнесен к числу лиц, имеющих право кассационного обжалования приговора; кассационным определением судебной коллегии по уголовным делам Орловского областного суда от 21 апреля 2009 года, в котором было указано также, что пункт 5 части четвертой статьи 56 УПК Российской Федерации не предоставляет свидетелю право обжаловать приговор, названное постановление было отменено, а производство по делу прекращено.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М.В.Савиной материалы, не находит оснований для принятия ее жалобы к рассмотрению. Статья 46 Конституции Российской Федерации, гарантируя каждому право на судебную защиту, предполагает в том числе право заинтересованных лиц добиваться исправления ошибок, допущенных в ходе производства по уголовным делам, путем процессуальной проверки вышестоящими судами законности и обоснованности приговоров, принимаемых нижестоящими судебными инстанциями.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Савиной Марины Викторовны,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