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101431-П/2012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Кантеевой Ирины Елисеевны на нарушение ее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И.Е.Кантеевой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гражданке И.Е.Кантеевой было отказано в иске о признании права собственности в порядке приватизации на жилую секцию в общежитии.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Кантеевой Ирины Елисеевны,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