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188932-П/2015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Чекмарева Алексея Викторовича на нарушение его конституционных прав частью шестой и пунктом 1 части седьмой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А.В.Чекмарева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А.В.Чекмаревым положения статьи 108 УПК Российской Федерации, регулируя порядок рассмотрения судом ходатайства об избрании меры пресечения в виде заключения под стражу, определяют, что в начале заседания судья объявляет, какое ходатайство подлежит рассмотрению, разъясняет явившимся в судебное заседание лицам их права и обязанности, затем прокурор либо по его поручению лицо, возбудившее ходатайство, обосновывает его, после чего заслушиваются другие явившиеся в судебное заседание лица (часть шестая), и предусматривают в качестве одного из решений, принимаемых судьей по результатам рассмотрения ходатайства, постановление об избрании в отношении подозреваемого или обвиняемого меры пресечения в виде заключения под стражу (пункт 1 части седьмой). Данные законоположения неопределенности не содержат и не могут расцениваться как нарушающие права заявителя. Поставив вопрос о проверке их конституционности, А.В.Чекмарев утверждает, что при решении вопроса об избрании ему меры пресечения в виде заключения под стражу ему не были разъяснены его права и обязанности, а в материалах уголовного дела содержится не решение суда, принятое по данному вопросу, а его копия. Тем самым заявитель связывает нарушение своих прав не с содержанием оспариваемых норм, а с правоприменительными решениями, т.е., по существу, предлагает Конституционному Суду Российской Федерации дать им оценку,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Чекмарева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