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176577-П/2014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Исайкина Аркадия Юрьевича на нарушение его конституционных прав частью второй статьи 153 и частью первой статьи 154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А.Ю.Исайкина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следователей в отношении различных лиц, в том числе в отношении гражданина А.Ю.Исайкина, были возбуждены уголовные дела по фактам сбыта ими наркотических средств, которые постановлением заместителя руководителя следственного органа были соединены в одном производстве, поскольку, как установлено в ходе следствия, в совершении всех преступлений принимал участие А.Ю.Исайкин. 2 Впоследствии постановлениями следователя из основного уголовного дела были выделены в отдельное производство уголовные дела в отношении некоторых лиц, в том числе А.Ю.Исайкина, который приговором суда за совершение инкриминированных ему преступлений осужден к наказанию в виде лишения свободы.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153 УПК Российской Федерации прямо закрепляет, что соединение уголовных дел возможно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Часть первая статьи 154 УПК Российской Федерации позволяет дознавателю, следователю выделить из уголовного дела в отдельное производство другое уголовное дело в отношении отдельных подозреваемых или обвиняемых по уголовным делам о преступлениях, совершенных в соучастии, в случаях, когда лицо, подлежащее привлечению в качестве обвиняемого, не установлено, подозреваемый или обвиняемый скрылся от следствия либо место его нахождения не установлено по иным причинам, место нахождения подозреваемого или обвиняемого известно, однако реальная возможность его участия в уголовном деле отсутствует, или когда временное тяжелое 3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(пункты 1–4 части первой статьи 208 данного Кодекса). Таким образом, оспариваемые заявителем законоположения неопределенности не содержат и его конституционные права не нарушают. Вопрос же о доказанности совершения преступления конкретным лицом разрешается судом при постановлении приговора.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Исайкина Аркадия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