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101432-П/2012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Нестеровой Ольги Васильевны на нарушение ее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О.В.Нестеровой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О.В.Нестеровой и ее дочери было отказано в иске о признании права общей долевой собственности в порядке приватизации на жилую секцию в общежитии.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Нестеровой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