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21222-П/2009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Тузикова Александра Ивановича на нарушение его конституционных прав частью второй статьи 376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Г.А.Гаджиева, Ю.М.Данилова, Л.М.Жарковой, Г.А.Жилина, С.М.Казанцева, М.И.Клеандрова, С.Д.Князева, Л.О.Красавчиковой, Н.В.Мельникова, Ю.Д.Рудкина, Н.В.Селезнева, А.Я.Сливы, В.Г.Стрекозова, В.Г.Ярославцева, рассмотрев по требованию гражданина А.И.Тузикова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А.И.Тузиковым материалы, не находит оснований для принятия его жалобы к рассмотрению. Как указал Конституционный Суд Российской Федерации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Тузикова Александра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