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19229-П/2009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Разина Сергея Николаевича на нарушение его конституционных прав статьей 259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 Князева, А.Л.Кононова, Л.О.Красавчиковой, С.П.Маврина, Н.В.Мельникова, А.Я.Сливы, Н.В.Селезнева, В.Г.Стрекозова, О.С.Хохряковой,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С.Н.Разина,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С.Н.Разин, осужденный приговором Салехардского городского суда Ямало-Ненецкого автономного округа от 7 сентября 2007 года за совершение ряда преступлений к семи годам лишения свободы с отбыванием наказания в исправительной колонии строгого режима,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Протокол судебного заседания является процессуальным документом, который отражает весь ход судебного разбирательства, способствует постановлению приговора в соответствии с доказательствами, рассмотренными в судебном заседании, и обеспечивает возможность контроля со стороны вышестоящих судебных инстанций за выполнением судом требований закона при рассмотрении уголовных дел. Положения статьи 259 УПК Российской Федерации прямо закрепляют, что в протоколе судебного заседания обязательно указываются подробное содержание показаний допрошенных судом лиц, вопросы, заданные допрашиваемым, их ответы, обстоятельства, которые участники судебного разбирательства просят занести в протокол, и заявления, возражения и ходатайства лиц, участвующих в уголовном деле (пункты 6, 10, 11 и 13 части третьей). Согласно же статье 260 данного Кодекса в течение трех суток со дня ознакомления с протоколом судебного заседания стороны могут подать на него замечания, подлежащие незамедлительному рассмотрению председательствующим; по результатам рассмотрения замечаний на протокол судебного заседания председательствующим в судебном заседании должно быть вынесено мотивированное постановление об удостоверении их правильности либо об их отклонении, которое вместе с замечаниями приобщается к протоколу судебного заседания. Приведенные законоположения не предполагают произвольное отклонение председательствующим поданных на названный протокол замечаний или лишение участников процесса возможности обжаловать само постановление судьи об отклонении замечаний на протокол судебного заседания и ссылаться при обжаловании приговора на необоснованность отклонения поданных замечаний, а в нормативной 3 взаимосвязи с другими правовыми нормами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Кроме того, поскольку в силу частей второй и пятой статьи 259 УПК Российской Федерации для обеспечения полноты протокола при его ведении нередко используются стенографирование, а также технические средства (фотографирование, аудио- и (или) видеозапись, киносъемка), письменный протокол судебного заседания в части, касающейся фиксации показаний и исследования иных доказательств, может в ходе судебного следствия рассматриваться как производное доказательство в сопоставлении с аудио- или видеозаписями, в которых непосредственно запечатлены ход и результаты судебного разбирательства. Таким образом, нет оснований для вывода о том, что оспариваемые положения уголовно-процессуального закона нарушают конституционные права заявителя. С.Н.Разин, настаивая на признании статьи 259 УПК Российской Федерации не соответствующей Конституции Российской Федерации, фактически оспаривает достоверность содержания протокола судебного заседания по рассмотрению его уголовного дела. Между тем осуществление проверки и оценки действий и решений суда на предмет их законности и обоснованности к ведению Конституционного Суда Российской Федерации не относится.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Разина Сергея Николаевича, поскольку она не отвечает требованиям Федерального конституционного закона «О Конституционном Суде Российской Федерации», 4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