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151076-П/2013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Богомолова Руслана Леонидовича на нарушение его конституционных прав подпунктом «а» пункта 1 статьи 223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Р.Л.Богомолова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было отказано в удовлетворении заявленных гражданином Р.Л.Богомоловым требований о признании незаконными действий межрайонной инспекции Федеральной налоговой службы № 9 по Волгоградской области, отказавшей в государственной регистрации прекращения его деятельности в качестве индивидуального предпринимателя и обязании зарегистрировать 2 прекращение его предпринимательской деятельности с апреля 2009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Р.Л.Богомоловым материалы, не находит оснований для принятия его жалобы к рассмотрению. Пункт 1 статьи 223 Федерального закона «О государственной регистрации юридических лиц и индивидуальных предпринимателей» содержит перечень представляемых в регистрирующий орган документов, на основании которых осуществляется государственная регистрация факта прекращения физическим лицом деятельности в качестве индивидуального предпринимателя в связи с принятием им решения о прекращении данной деятельности. В числе таких документов подпункт «а» этого пункта называет подписанное заявителем заявление о государственной регистрации по форме, утвержденной уполномоченным Правительством Российской Федерации федеральным органом исполнительной власти. Данное законоположение, направленное на надлежащее документальное оформление волеизъявления физического лица на прекращение им деятельности в качестве индивидуального предпринимателя, само по себе не может рассматриваться как нарушающее конституционные права заявителя, перечисленные в жалобе. Проверка же законности и обоснованности вынесенных по конкретному делу судебных решений, в том числе с точки зрения правильности применения судом правовых норм с учетом фактических 3 обстоятельств,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Богомолова Руслана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