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55046-П/2011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«Омский завод синтетического каучука» на нарушение конституционных прав и свобод частью 3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ЗАО «Омский завод синтетического каучука»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отказал в удовлетворении заявления ЗАО «Омский завод синтетического каучука» о признании недействительным постановления судебного пристава-исполнителя о взыскании исполнительского сбора, а также об уменьшении размера данного сбора.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Вопрос о проверке конституционности законоположений, устанавливающих размер исполнительского сбора, уже был предметом рассмотрения Конституционного Суда Российской Федерации. В Постановлении от 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«Омский завод синтетического каучука»,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