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110221-П/2012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Желокова Валерия Юрьевича на нарушение его конституционных прав статьями 26.11 и 29.7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к рассмотрению жалобы гражданина В.Ю.Желокова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В.Ю.Желоковым материалы, не находит оснований для принятия его жалобы к рассмотрению. В соответствии со статьями 26.11 и 29.7 КоАП Российской Федерации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(заслушивают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 иные доказательства, а в случае участия прокурора в рассмотрении дела заслушивают его заключение). По смыслу данных законоположений судья, рассматривающий дело об административном правонарушении, непосредственно исследует представленные доказательства. Поэтому оспариваемые нормы, вопреки утверждению заявителя, не допускают возможности рассмотрения судьей дела об административном правонарушении без самостоятельного 3 исследования всех собранных доказательств по делу, в том числе в случае, когда они исследовались ранее судьей, передавшим материалы дела. Кроме того, оспаривая конституционность статей 26.11 и 29.7 КоАП Российской Федерации, заявитель утверждает, что возбуждение и рассмотрение его дела осуществлялось с многочисленными, по его мнению, нарушениями закона: ему не были разъяснены его права, было отказано в предоставлении переводчика, он не уведомлялся о дате и времени рассмотрения дела, в материалах дела неправильно указаны место его рождения и место совершения правонарушения. Тем самым заявитель фактически выражает несогласие с принятыми по его делу правоприменительными решениями и настаивает на их пересмотре. Между тем проверка законности и обоснованности действий и решений государственных органов и их должностных лиц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Желокова Валерия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