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16431-П/2007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Тряпицыной Людмилы Николаевны на нарушение ее конституционных прав постановлением Правительства Российской Федерации «Вопросы реформирования вневедомственной охраны при органах внутренних дел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гражданки Л.Н.Тряпицыной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Тряпицыной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