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54418-П/2011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января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Прониной Нели Загировны на нарушение ее конституционных прав положением подпункта 2 пункта 1 статьи 220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В.Г.Ярославцева, рассмотрев вопрос о возможности принятия жалобы гражданки Н.З.Прониной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Н.З.Прониной материалы, не находит оснований для принятия ее жалобы к рассмотрению. Подпункт 2 пункта 1 статьи 220 Налогового кодекса Российской Федерации, предусматривая порядок получения имущественного налогового вычета по налогу на доходы физических лиц, направлен на реализацию прав налогоплательщиков, а не на их ограничение. Налогоплательщики, при соблюдении установленных налоговым законом условий, могут воспользоваться правом на соответствующий имущественный налоговый вычет. Таким образом, вопреки доводам заявительницы оспариваемое законоположение не лишает ее права на получение имущественного налогового вычета при приобретении квартиры. Суды общей юрисдикции пришли к выводу, что право на получение имущественного налогового вычета возникло у Н.З.Прониной в 2009 году. Изучение же фактических обстоятельств дела, а также проверка законности и обоснованности решений судов общей юрисдикции (в том числе определение момента возникновения права конкретного налогоплательщика на получение соответствующего налогового вычета) не относятся к полномочиям Конституционного Суда Российской Федерации, как они определены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и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Прониной Нели Загировны,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О.С.Хохрякова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