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60156-П/2011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Федорея Александра Владимировича на нарушение его конституционных прав статьей 69 Положения о прохождении службы рядовым и начальствующим составом органов внутренних дел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А.В.Федорея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Основания увольнения сотрудников милиции со службы регулировались до 1 марта 2011 года Законом Российской Федерации от 18 апреля 1991 года № 1026-I «О милиции» (статья 19), действовавшим в период увольнения заявителя из органов внутренних дел. Как следует из жалобы А.В.Федорея, он фактически настаивает на проверке соответствия подзаконного акта – постановления Совета Министров СССР от 23 октября 1973 года № 778 – названному Закону Российской Федерации. Между тем разрешение этого вопроса, равно как и оценка законности и обоснованности решений должностных лиц государственных органов к компетенции Конституционного Суда Российской Федерации не относятся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Федорея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