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158651-П/2014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Кузьмищева Александра Юрьевича на нарушение его конституционных прав частью шестой статьи 148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А.Ю.Кузьмищева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шестая статьи 148 УПК Российской Федерации, регламентирующая порядок отмены постановления об отказе в возбуждении уголовного дела прокурором и руководителем следственного органа, во взаимосвязи с положениями частей четвертой и пятой этой статьи и части четвертой статьи 146 данного Кодекса не предполагает произвольную и многократную отмену по одному и тому же основанию постановления об отказе в возбуждении уголовного дела с направлением материалов для дополнительной проверки, предусматривает соблюдение установленных законом сроков для совершения процессуальных действий и не препятствует обращению заинтересованных лиц к средствам государственной защиты прав, включая судебную, что предполагает наделение их правом на ознакомление с обжалуемым решением (определения Конституционного Суда Российской Федерации от 20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Кузьмищева Александра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