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65916-П/2011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Гребенщикова Виктора Павловича на нарушение его конституционных прав Положением о выдаче иностранным гражданам и лицам без гражданства вида на жительство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Н.В.Мельникова, Ю.Д.Рудкина, О.С.Хохряковой, В.Г.Ярославцева, рассмотрев по требованию В.П.Гребенщикова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В.П.Гребенщиковым материалы, не находит оснований для принятия его жалобы к рассмотрению. В соответствии с пунктом 4 статьи 8 Федерального закона от 25 июля 2002 года № 115-ФЗ «О правовом положении иностранных граждан в Российской Федерации» вид на жительство должен содержать ряд сведений, включая фамилию и имя иностранного гражданина (лица без гражданства). Оспариваемым Положением о выдаче иностранным гражданам и лицам без гражданства вида на жительство предусмотрено описание бланка вида на жительство, выдаваемого лицу без гражданства, с указанием его фамилии и имени. 3 В приложении № 2 к Административному регламенту по предоставлению Федеральной миграционной службой государственной услуги по выдаче иностранным гражданам и лицам без гражданства вида на жительство в Российской Федерации (утвержден приказом Федеральной миграционной службы России от 29 февраля 2008 года № 41) содержится образец заявления о выдаче вида на жительство, в котором предусмотрено указание, помимо фамилии и имени лица, также его отчества. Как следует из пункта 66.4 данного Административного регламента, при оформлении вида на жительство в Российской Федерации допускается указание в бланке документа в реквизите «Имя» отчества лица в случае его наличия. Таким образом, вопреки утверждению заявителя, нет оснований считать, что оспариваемое положение нарушает его конституционные права, указанные в жалобе. Что касается иных поставленных заявителем вопросов, то их разрешение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Гребенщикова Виктора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