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февраля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удовлетворении ходатайства общества с ограниченной ответственностью «Новгородский филиал «Содружество» об официальном разъяснении Постановления Конституционного Суда Российской Федерации от 3 февраля 2005 года № 2-П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А.Л.Кононова, судей Н.С.Бондаря, Г.А.Гаджиева, Л.О.Красавчиковой, С.П.Маврина, Ю.Д.Рудкина, Б.С.Эбзеева, В.Г.Ярославцева, рассмотрев в заседании палаты вопрос о возможности удовлетворения ходатайства ООО «Новгородский филиал «Содружество» об официальном разъяснении Постановления Конституционного Суда Российской Федерации от 3 февраля 2005 года № 2-П,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Конституционного Суда Российской Федерации от 3 февраля 2005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части первой статьи 83 Федерального конституционного закона «О Конституционном Суде Российской Федерации»,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3 по ходатайству органов и лиц, чьи обращения послужили основанием для возбуждения производства в Конституционном Суде Российской Федерации, а также других органов и лиц, которым решение было направлено. Постановления Конституционного Суда Российской Федерации направляются судьям Конституционного Суда Российской Федерации, сторонам, Президенту Российской Федерации, Совету Федерации, Государственной Думе, Правительству Российской Федерации, Уполномоченному по правам человека, Верховному Суду Российской Федерации, Высшему Арбитражному Суду Российской Федерации, Генеральному прокурору Российской Федерации, Министру юстиции Российской Федерации; решения Конституционного Суда Российской Федерации могут быть также направлены другим государственным органам и организациям, общественным объединениям, должностным лицам и гражданам (статья 77 Федерального конституционного закона «О Конституционном Суде Российской Федерации»). Поскольку ООО «Новгородский филиал «Содружество» стороной по указанному делу не являлось и принятое Постановление в официальном порядке ему не направлялось, оно не может быть отнесено к числу надлежащих заявителей ходатайства об официальном разъяснении этого Постановления. Кроме того, поставленные в ходатайстве вопросы не были предметом рассмотрения Конституционного Суда Российской Федерации. Следовательно, данное ходатайство не может быть удовлетворено Конституционным Судом Российской Федерации. Исходя из изложенного и руководствуясь частью первой статьи 79 и статьей 83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удовлетворении ходатайства общества с ограниченной ответственностью «Новгородский филиал «Содружество» об официальном 4 разъяснении Постановления Конституционного Суда Российской Федерации от 3 февраля 2005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