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17011-П/2007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Зайкова Андрея Владимировича на нарушение его конституционных прав частью третьей статьи 376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А.В.Зайкова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А.В.Зайков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правовыми позициями, выраженными Конституционным Судом Российской Федерации в постановлениях от 10 декабря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Зайкова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