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17077-П/2008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Чурилова Александра Валентиновича на нарушение его конституционных прав частью тринадцатой статьи 17 Федерального закона «О социальной защите инвалидов в Российской Федерации» и пунктом 13 Правил предоставления льгот инвалидам и семьям, имеющим детей-инвалидов, по обеспечению их жилыми помещениями, оплате жилья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А.В.Чурилова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Российскую Федерацию социальным государством, возлагает на нее обязанность обеспечивать государственную поддержку инвалидов (статья 7). Определение условий и порядка предоставления такой поддержки осуществляется законодателем исходя из специфики конкретных правоотношений. Часть тринадцатая статьи 17 Федерального закона «О социальной защите инвалидов в Российской Федерации» и пункт 13 Правил предоставления льгот инвалидам и семьям, имеющим детей-инвалидов, по обеспечению их жилыми помещениями, оплате жилья и коммунальных услуг предусматривают, что инвалидам и семьям, имеющим детей- инвалидов, предоставляется скидка по оплате жилья и коммунальных услуг. 3 Предоставление инвалидам указанной меры государственной поддержки направлено на повышение уровня их социальной защищенности в целях обеспечения им равных с другими гражданами возможностей в реализации прав и свобод, гарантируемых Конституцией Российской Федерации, что не может рассматриваться как нарушение их права на социальное обеспечение, а потому жалоба А.В.Чурилова не может быть признана отвечающей требованиям допустимости, закрепленным в статьях 96 и 97 Федерального конституционного закона «О Конституционном Суде Российской Федерации». Что касается предоставления аналогичных льгот членам семьи инвалида, то этот вопрос, как связанный с расширением круга лиц, на которых распространяются оспариваемые заявителем нормы, относится к исключительной компетенции законодателя. Разрешение данного вопроса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Чурилова Александра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