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179011-П/2014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Данилова Алексея Николаевича на нарушение его конституционных прав частью второй статьи 130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А.Н.Данилова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А.Н.Данилову, осужденному к пожизненному лишению свободы, постановлением районного суда от 3 апреля 2014 года, вынесенным в рамках рассмотрения ходатайства о восстановлении срока кассационного обжалования приговора от 4 ноября 2002 года, отказано в удовлетворении ходатайства о приостановлении исполнения данного приговора, поскольку наказание по нему присоединено и отбывается вместе с наказанием по другому приговору.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Часть вторая статьи 130 УПК Российской Федерации лишь предусматривает возможность приостановить по ходатайству заинтересованного лица исполнение решения, обжалованного с пропуском установленного срока, до разрешения вопроса о восстановлении пропущенного срока, направлена на защиту прав участников уголовного судопроизводства, пропустивших срок обжалования по уважительной причине, не предполагает приостановление исполнения вступившего в законную силу приговора, неопределенности не содержит и не может расцениваться как нарушающая права заявителя,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Данилова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