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98981-П/2012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Сергея Леонидовича на нарушение его конституционных прав статьей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С.Л.Панченко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С.Л.Панченко, в отношении которого неоднократно выносились и затем отменялись постановления об отказе в возбуждении уголовного дела,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Часть шестая статьи 148 УПК Российской Федерации, регламентирующая порядок отмены постановления об отказе в возбуждении уголовного дела прокурором и руководителем следственного органа, во взаимосвязи с положениями частей четвертой и пятой этой статьи и части четвертой статьи 146 данного Кодекса не предполагает произвольную и многократную отмену по одному и тому же основанию постановления об отказе в возбуждении уголовного дела с направлением материалов для дополнительной проверки, предусматривает соблюдение установленных законом сроков для совершения процессуальных действий и не препятствует обращению заинтересованных лиц к средствам государственной защиты прав, включая судебную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