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19954-П/2009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Матвеева Сергея Александровича на нарушение его конституционных прав статьями 411 и 412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С.А.Матвеева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общей юрисдикции было удовлетворено ходатайство иностранного суда о принудительном исполнении на территории Российской Федерации его решения о взыскании с гражданина С.А.Матвеева алиментов на содержание сына.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С.А.Матвеевым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Матвеева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