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изучив ходатайства гражданина И.В.Коршуна о разъяснении Постановления Конституционного Суда Российской Федерации от 31 марта 2011 года № 3-П,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 гражданина Коршуна Игоря Витальевича о разъяснении Постановления 3 Конституционного Суда Российской Федерации от 31 марта 2011 года № 3-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Коршуном Игорем Витальевичем по вопросу о разъяснении Постановления Конституционного Суда Российской Федерации от 31 марта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