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Афонина Алексея Петровича на нарушение его конституционных прав частью второй статьи 376 и частью второй статьи 389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А.П.Афонина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надзорной инстанции была возвращена без рассмотрения по существу надзорная жалоба гражданина А.П.Афонина.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А.П.Афониным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Афонина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