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179928-П/2014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Манджиевой Натальи Александровны на нарушение ее конституционных прав абзацем вторым пункта 2 статьи 126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Н.А.Манджиевой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силу определения арбитражного суда, оставленного без изменения постановлением арбитражного суда апелляционной инстанции, гражданка Н.А.Манджиева как ликвидатор общества с ограниченной ответственностью была обязана передать конкурсному управляющему общества бухгалтерские и иные документы общества.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Н.А.Манджиевой материалы, не находит оснований для принятия ее жалобы к рассмотрению. Согласно абзацу второму пункта 2 статьи 126 Федерального закона «О несостоятельности (банкротстве)» руководитель должника, а также временный управляющий, административный управляющий, внешний управляющий в течение трех дней с даты утверждения конкурсного управляющего обязаны обеспечить передачу бухгалтерской и иной документации должника, печатей, штампов, материальных и иных ценностей конкурсному управляющему. Данное законоположение, направленное на надлежащее исполнение конкурсным управляющим возложенных на него полномочий, в том числе по принятию в ведение имущества должника и проведению инвентаризации такого имущества (статья 129 Федерального закона «О несостоятельности (банкротстве)», само по себе не может рассматриваться как нарушающее конституционные права заявительницы, которая может быть привлечена к ответственности за неисполнение указанной обязанности лишь при установлении ее вины. Проверка же законности и обоснованности вынесенных по конкретному делу судебных решений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3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Манджиевой Натальи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