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19099-П/2009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Еремеева Валерия Сергеевича на нарушение его конституционных прав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В.С.Еремеева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Куйбышевского районного суда города Санкт-Петербурга от 24 октября 2006 года, оставленным без изменения определением судебной коллегии по гражданским делам Санкт-Петербургского городского суда от 5 декабря 2006 года и постановлением президиума того же суда от 30 мая 2007 года, гражданину В.С.Еремееву было отказано в иске к Сберегательному банку Российской Федерации о взыскании суммы ущерба и компенсации морального вреда, признании договора банковского вклада недействительным в части, предусматривающей взимание платы при выдаче 2 наличными деньгами денежных средств, поступивших безналичным путем, согласно действующим тарифам путем удержания из суммы, подлежащей выплате, а также предоставляющей банку право в одностороннем порядке изменять действующие тарифы и (или) устанавливать новые тарифы.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материалов жалобы, отказывая в удовлетворении исковых требований В.С.Еремеева и руководствуясь, в том числе, частью второй статьи 29 Федерального закона «О банках и банковской деятельности», суды исходили из того, что денежные средства, которые поступили по безналичному расчету на счет истца по договору купли- продажи земельного участка и из которых банком была удержана 3 определенная сумма, не связаны с договором банковского вклада и сами по себе не являются банковским вкладом. Таким образом, разрешение поставленного в жалобе вопроса, по существу, связано с проверкой законности и обоснованности вынесенных судебных решений в части правильности установления фактических обстоятельств дела, в том числе с оценкой характера операций с денежными средствами, поступившими на счет заявителя, как связанных или не связанных с договором банковского вклада. Между тем разрешение данного вопроса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Еремеева Валерия Сергеевича,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