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157254-П/2014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Рухвадзе Людмилы Андреевны на нарушение ее конституционных прав частью 6 статьи 26.4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Л.А.Рухвадзе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Л.А.Рухвадзе материалы, не находит оснований для принятия ее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Рухвадзе Людмилы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