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130810-П/2013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Татарникова Михаила Ивановича на нарушение его конституционных прав абзацем вторым пункта 1 статьи 12 Федерального закона «Об обороте земель сельскохозяйственного назначения»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вопрос о возможности принятия жалобы гражданина М.И.Татарникова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12 Федерального закона «Об обороте земель сельскохозяйственного назначения» предусматривает особенности правового регулирования оборота долей в праве общей собственности на земельные участки из земель сельскохозяйственного назначения в случае, если число участников долевой собственности на земельный участок из земель сельскохозяйственного назначения превышает пять.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Татарникова Михаила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