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17054-П/2008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Поповой Валентины Демидовны на нарушение ее конституционных прав пунктом 3 части второй статьи 377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А.Л.Кононова, Л.О.Красавчиковой, Н.В.Мельникова, Ю.Д.Рудкина, А.Я.Сливы, О.С.Хохряковой, Б.С.Эбзеева, В.Г.Ярославцева, рассмотрев по требованию гражданки В.Д.Поповой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В.Д.Попова обратилась в Верховный Суд Российской Федерации с надзорной жалобой о пересмотре принятого по ее делу решения мирового судьи и апелляционного определения, в которой ставила вопрос об истребовании дела и направлении его в президиум Красноярского краевого суда. Верховный Суд Российской Федерации возвратил жалобу на том основании, что надзорные жалобы на решения мировых судей и апелляционные постановления районных судов в силу статьи 377 ГПК 2 Российской Федерации Верховному Суду Российской Федерации неподсудны.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пункта 3 части второй статьи 377 ГПК Российской Федерации в части, не допускающей обращение с надзорной жалобой (представлением) на вступившие в законную силу судебные постановления мировых судей и судов апелляционной инстанции в Судебную коллегию по гражданским делам Верховного Суда Российской Федерации, признано Конституционным Судом Российской Федерации не противоречащим Конституции Российской Федерации;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Поповой Валентины Демидовны,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