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9067-П/2009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Пичугиной Людмилы Павловны на нарушение ее конституционных прав частью 5 статьи 159 Жилищного кодекса Российской Федерации и пунктом 6 Правил предоставления субсидий на оплату жилого помещения и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Л.П.Пичугиной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Куйбышевского районного суда города Санкт- Петербурга от 12 февраля 2009 года и от 20 мая 2009 года, оставленными без изменения судом кассационной инстанции, гражданке Л.П.Пичугиной было отказано в предоставлении субсидии для оплаты жилья и коммунальных услуг в связи с наличием у нее задолженности по данным видам платежей и отсутствием соглашения по ее погашению.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Л.П.Пичугиной материалы, не находит оснований для принятия ее жалобы к рассмотрению. Предусмотренная статьей 159 Жилищного кодекса Российской Федерации субсидия на оплату жилого помещения и коммунальных услуг является одной из мер по реализации гарантий социальной защиты. Условия предоставления этой субсидии, закрепленные законодателем в части 5 статьи 159 Жилищного кодекса Российской Федерации и воспроизведенные в подзаконном нормативном акте, не могут рассматриваться как нарушающие конституционные права и свободы заявительницы, перечисленные в жалобе. Как следует из содержания указанных выше норм, граждане не могут быть лишены права на получение соответствующей субсидии при их 3 согласии погасить имеющуюся задолженность по оплате жилых помещений и коммунальных услуг и заключении соглашения, регламентирующего в том числе порядок и сроки осуществления соответствующих платежей. Проверка же законности и обоснованности отказа в предоставлении Л.П.Пичугиной субсидии на оплату жилья и коммунальных услуг, включая оценку наличия предусмотренных законодательством оснований для предоставления субсидии, не относится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Пичугиной Людмилы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