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82150-П/2011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ноября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Макеева Сергея Петровича на нарушение его конституционных прав пунктами 13 и 18 части четвертой статьи 47 и частью восьмой статьи 259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В.Г.Ярославцева, рассмотрев по требованию гражданина С.П.Макеева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заместителя председателя суда общей юрисдикции гражданину С.П.Макееву, осужденному по приговору суда, отказано в предоставлении копий материалов уголовного дела, при этом ему разъяснено, что на основании пункта 18 части четвертой статьи 47 УПК Российской Федерации обязательному вручению подлежат копии приговора, определения, постановления суда, в том числе вышестоящего, в силу же 2 пункта 13 части четвертой статьи 47 и части восьмой статьи 259 данного Кодекса он вправе снимать за свой счет копии с материалов уголовного дела.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13 части четвертой статьи 47 УПК Российской Федерации прямо закрепляет право обвиняемого снимать за свой счет копии с материалов уголовного дела, в том числе с помощью технических средств. Содержащееся в нем правило не лишает заявителя возможности с помощью адвоката либо иных доверенных лиц получить копии необходимых ему материалов уголовного дела (определения Конституционного Суда Российской Федерации от 14 октября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Макеева Сергея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