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16732-П/1992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января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Зайнуллина Индуса Гиниятовича на нарушение его конституционных прав Указом Президента СССР «О компенсации населению потерь от обесценения сбережений в связи с единовременным повышением розничных цен», Указом Президента Российской Федерации «О единовременных компенсациях вкладчикам Сберегательного банка Российской Федерации, имевшим вклады на 1 января 1992 года» и постановлением Правительства Российской Федерации «О выплате в 2002 году отдельным категориям граждан Российской Федерации предварительной компенсации по вкладам в Сберегательном банке Российской Федерации и некоторых страховых организациях»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И.Г.Зайнуллина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Нефтекамского городского суда Республики Башкортостан от 19 декабря 2003 года гражданину И.Г.Зайнуллину отказано в удовлетворении исковых требований к Сберегательному банку Российской 2 Федерации об индексации вкладов. Суд установил, что банк произвел все необходимые компенсационные начисления, установленные Указом Президента СССР от 22 марта 1991 года № УП-1708 «О компенсации населению потерь от обесценения сбережений в связи с единовременным повышением розничных цен», Указом Президента Российской Федерации от 24 декабря 1993 года № 2297 «О единовременных компенсациях вкладчикам Сберегательного банка Российской Федерации, имевшим вклады на 1 января 1992 года» и постановлением Правительства Российской Федерации от 13 марта 2002 года № 152 «О выплате в 2002 году отдельным категориям граждан Российской Федерации предварительной компенсации по вкладам в Сберегательном банке Российской Федерации и некоторых страховых организациях».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И.Г.Зайнуллиным материалы, не находит оснований для принятия его жалобы к рассмотрению. Оспариваемые заявителем нормативные акты, предусматривавшие выплату определенных компенсационных сумм по вкладам в Сберегательном банке Российской Федерации, были направлены на защиту прав граждан, а потому не могут рассматриваться как нарушающие конституционные права и свободы, указанные в жалобе. Вместе с тем в Определении Конституционного Суда Российской Федерации от 11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Зайнуллина Индуса Гиниятовича,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