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75656-П/2011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Дударевой Галины Мануиловны на нарушение ее конституционных прав положением статьи 30.3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Г.М.Дударевой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Г.М.Дударевой материалы, не находит оснований для принятия ее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Дударевой Галины Мануиловны,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