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Галчиновой Галины Геннадьевны о разъяснении Постановления Конституционного Суда Российской Федерации от 17 октября 2011 года № 22-П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гражданки Г.Г.Галчиновой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гражданка Г.Г.Галчинова просит Конституционный Суд Российской Федерации дать официальное разъяснение Постановления Конституционного Суда Российской Федерации от 17 октября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2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Г.Г.Галчинова не являлась участником конституционного судопроизводства, по результатам которого Конституционным Судом Российской Федерации было принято Постановление от 17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Галчиновой Галины Геннадьевны о разъяснении Постановления Конституционного Суда Российской Федерации от 17 октября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