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5987-П/2009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мая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Потанина Сергея Борисовича на нарушение его конституционных прав частью первой статьи 158 и статьей 221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А.Я.Сливы, В.Г.Стрекозова, О.С.Хохряковой, В.Г.Ярославцева, рассмотрев по требованию гражданина С.Б.Потанина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Постановлением судьи Ленинского районного суда города Нижнего Новгорода от 18 июля 2008 года, оставленным без изменения судебной коллегией по уголовным делам Нижегородского областного суда от 16 сентября 2008 года, уголовное дело по обвинению С.Б.Потанина в совершении преступления, предусмотренного пунктом «д» части второй статьи 112 УК Российской Федерации, было возвращено прокурору для устранения препятствий его рассмотрения судом, в связи с тем что отдельные 2 следственные и процессуальные действия по делу были проведены за пределами срока предварительного расследования. Ранее прокурор своим решением возвращал указанное дело следователю для производства дополнительного следствия и устранения выявленных недостатков.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С.Б.Потаниным материалы, не находит оснований для принятия его жалобы к рассмотрению. Часть первая статьи 158 УПК Российской Федерации содержит лишь отсылки к соответствующим главам данного Кодекса, устанавливающим порядок окончания производства предварительного расследования, и сама по себе конституционные права заявителя не нарушает. Отсутствие в статье 221 УПК Российской Федерации указания на порядок действий прокурора при получении уголовного дела с обвинительным заключением, составленным в нарушение срока предварительного расследования, не освобождает его от обязанности осуществить проверку законности, полноты и достаточности проведенного предварительного следствия, по результатам чего вынести законное, обоснованное и мотивированное решение, как того требует часть четвертая статьи 7 того же Кодекса, в связи с чем нет оснований для вывода о том, что 3 оспариваемой нормой нарушаются конституционные права заявителя, в том числе принцип презумпции невиновности, закрепленный в статье 49 Конституции Российской Федерации. Таким образом, жалоба С.Б.Потанина, как не отвечающая критерию допустимости обращений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Потанина Сергея Борисовича,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