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17635-П/2008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октября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Павлова Дмитрия Владимировича на нарушение его конституционных прав пунктом 2 части 1 статьи 143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Л.О.Красавчиковой, С.П.Маврина, Н.В.Мельникова, Н.В.Селезнева, А.Я.Сливы, В.Г.Стрекозова, О.С.Хохряковой, В.Г.Ярославцева, рассмотрев по требованию гражданина Д.В.Павлова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Восемнадцатого арбитражного апелляционного суда от 18 июля 2007 года в связи с прохождением гражданином Д.В.Павловым службы по контракту в Вооруженных Силах Российской Федерации было приостановлено производство по его иску к администрации городского округа города Уфы о признании права собственности на нежилое помещение. Постановлением Федерального арбитражного суда Уральского округа от 7 ноября 2007 года это определение отменено. 2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Пункт 2 части 1 статьи 143 АПК Российской Федерации, как направленный на защиту процессуальных прав лиц, участвующих в деле, и на обеспечение принципов состязательности и равноправия сторон в арбитражном процессе, не может рассматриваться как нарушающий права заявителя, перечисленные в жалобе. Проверка же законности и обоснованности постановления арбитражного суда кассационной инстанции, с которым, как следует из жалобы, заявитель выражает несогласие, равно как и разъяснение содержащихся в законодательстве терминов и понятий, Конституционному Суду Российской Федерации в силу статьи 125 Конституции Российской Федерации и статьи 3 Федерального конституционного закона «О Конституционном Суде Российской Федерации» неподведомственны. Исходя из изложенного и руководствуясь частью второй статьи 40, пунктами 1 и 2 части первой статьи 43, частью первой статьи 79, статьями 96,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Павлова Дмитрия Владимировича, поскольку она не отвечает требованиям Федерального конституционного закона «О Конституционном Суде 3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