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17163-П/2008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января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Щинова Николая Николаевича на нарушение его конституционных прав статьями 417 и 418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С.М.Казанцева, М.И.Клеандрова, А.Л.Кононова, Л.О.Красавчиковой, Н.В.Мельникова, Ю.Д.Рудкина, А.Я.Сливы, О.С.Хохряковой, Б.С.Эбзеева, В.Г.Ярославцева, рассмотрев по требованию гражданина Н.Н.Щинова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Н.Н.Щиновым материалы, не находит оснований для принятия его жалобы к рассмотрению. Согласно статьям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Щинова Николая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