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71336-П/2011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Сонина Константина Викторовича на нарушение его конституционных прав пунктом 5 части первой статьи 27, пунктом 6 части второй статьи 37 и частью шестой статьи 148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К.В.Сонина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старшего оперуполномоченного органа внутренних дел от 24 июля 2007 года по результатам проверки заявления о преступлении, сделанного гражданином Б., отказано в возбуждении уголовного дела в отношении гражданина К.В.Сонина по признакам преступления, предусмотренного статьей 159 УК Российской Федерации. В тот же день по результатам изучения рапорта об обнаружении признаков преступления и 2 материалов проверки по заявлению гражданина Б. следователь с согласия заместителя Генерального прокурора Российской Федерации возбудил в отношении К.В.Сонина уголовное дело по признакам преступления, предусмотренного пунктом «б» части третьей статьи 159 УК Российской Федерации (в первоначальной редакции). 9 декабря 2008 года заместитель Генерального прокурора Российской Федерации, руководствуясь пунктом 6 части второй статьи 37 и частью шестой статьи 148 УПК Российской Федерации, принял решение об отмене указанного постановления об отказе в возбуждении уголовного дела. В дальнейшем суд отказал адвокату К.В.Сонина в признании данного решения незаконным.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материалов жалобы, аргументация К.В.Сонина, основанная на фактических обстоятельствах его дела, сводится к требованию о проверке законности и обоснованности возбуждения уголовного дела при наличии неотмененного постановления об отказе в возбуждении дела, вынесенного по обращению того же заявителя в отношении того же лица, и лишь последующем разрешении вопроса об отмене этого постановления, что к компетенции Конституционного Суда Российской Федерации не относится. 3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Сонина Константина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