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58879-П/2011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Кильмаевой Галины Анатольевны на нарушение ее конституционных прав пунктом 1 части седьмой статьи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гражданки Г.А.Кильмаевой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Г.А.Кильмаевой материалы, не находит оснований для принятия ее жалобы к рассмотрению. Часть седьмая статьи 108 УПК Российской Федерации предусматривает, что судья, рассмотрев ходатайство следователя или дознавателя об избрании в отношении подозреваемого или обвиняемого в качестве меры пресечения заключения под стражу, выносит постановление об избрании такой меры пресечения (пункт 1) или об отказе в удовлетворении ходатайства (пункт 2). Содержание же под стражей при расследовании преступлений, согласно общему правилу, установленному частью первой статьи 109 УПК Российской Федерации, не может превышать двух месяцев. При этом в резолютивной части решения о применении меры пресечения в виде заключения под стражу в отношении подозреваемого, обвиняемого либо о продлении срока содержания под стражей этих лиц необходимо указывать, до какой даты и на какой срок принято соответствующее решение (пункт 21 постановления Пленума Верховного Суда Российской Федерации от 29 октября 2009 года № 22 «О практике применения судами мер пресечения в виде заключения под стражу, залога и домашнего ареста»). Таким образом, пункт 1 части седьмой статьи 108 УПК Российской Федерации не может рассматриваться как нарушающий конституционные права Г.А.Кильмаевой, а потому ее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Кильмаевой Галины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