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Родионова Игоря Николаевича о разъяснении Определения Конституционного Суда Российской Федерации от 16 апреля 2009 года № 405-О-О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вопрос о возможности принятия ходатайства гражданина И.Н.Родионова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им в пределах содержания этого решения, причем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решения. Определение Конституционного Суда Российской Федерации от 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Родионова Игоря Николаевича о разъяснении Определения Конституционного Суда Российской Федерации от 16 апреля 2009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