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17403-П/2008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Данилова Александра Николаевича на нарушение его конституционных прав пунктом 1 статьи 4 Федерального закона «Об обязательном страховании гражданской ответственности владельцев транспортных средств»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А.Н.Данилова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5 августа 2007 года в отношении гражданина А.Н.Данилова был составлен протокол по делу об административном правонарушении, предусмотренном частью 2 статьи 12.37 «Несоблюдение требований об обязательном страховании гражданской ответственности владельцев транспортных средств» КоАП Российской Федерации.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Данилова Александра Николаевича, поскольку по поставленному заявителем вопросу 3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